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569A012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13F3B">
        <w:rPr>
          <w:rFonts w:asciiTheme="minorHAnsi" w:hAnsiTheme="minorHAnsi"/>
          <w:sz w:val="24"/>
          <w:szCs w:val="24"/>
        </w:rPr>
        <w:t>13-03-2020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54BD352" w14:textId="49086DB5" w:rsidR="007576C9" w:rsidRDefault="00013F3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τις οδηγίες </w:t>
      </w:r>
      <w:r w:rsidR="00D71722">
        <w:rPr>
          <w:sz w:val="28"/>
          <w:szCs w:val="28"/>
        </w:rPr>
        <w:t xml:space="preserve">της Πολιτείας </w:t>
      </w:r>
      <w:r>
        <w:rPr>
          <w:sz w:val="28"/>
          <w:szCs w:val="28"/>
        </w:rPr>
        <w:t>και τη μεγάλη προσπάθεια</w:t>
      </w:r>
      <w:r w:rsidR="00D71722">
        <w:rPr>
          <w:sz w:val="28"/>
          <w:szCs w:val="28"/>
        </w:rPr>
        <w:t xml:space="preserve"> όλων, υπηρεσιών και πολιτών, </w:t>
      </w:r>
      <w:r w:rsidR="006C6DAD">
        <w:rPr>
          <w:sz w:val="28"/>
          <w:szCs w:val="28"/>
        </w:rPr>
        <w:t xml:space="preserve">στην κατεύθυνση πρόληψης από τον </w:t>
      </w:r>
      <w:proofErr w:type="spellStart"/>
      <w:r>
        <w:rPr>
          <w:sz w:val="28"/>
          <w:szCs w:val="28"/>
        </w:rPr>
        <w:t>κορονοϊ</w:t>
      </w:r>
      <w:r w:rsidR="006C6DAD">
        <w:rPr>
          <w:sz w:val="28"/>
          <w:szCs w:val="28"/>
        </w:rPr>
        <w:t>ο</w:t>
      </w:r>
      <w:proofErr w:type="spellEnd"/>
      <w:r w:rsidR="00D71722">
        <w:rPr>
          <w:sz w:val="28"/>
          <w:szCs w:val="28"/>
        </w:rPr>
        <w:t>, οι υπηρεσίες του Δήμου μας λειτουργούν με μειωμένο προσωπικό, λόγω των μέτρων προστασίας και της ειδικής άδειας που λαμβάνουν οι υπάλληλοι που τη δικαιούνται.</w:t>
      </w:r>
      <w:r w:rsidR="002A31BC">
        <w:rPr>
          <w:sz w:val="28"/>
          <w:szCs w:val="28"/>
        </w:rPr>
        <w:t xml:space="preserve"> </w:t>
      </w:r>
    </w:p>
    <w:p w14:paraId="3FF9A304" w14:textId="4DC7CDDC" w:rsidR="00680134" w:rsidRDefault="00757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Ως εκ τούτου</w:t>
      </w:r>
      <w:r w:rsidR="00D71722">
        <w:rPr>
          <w:sz w:val="28"/>
          <w:szCs w:val="28"/>
        </w:rPr>
        <w:t xml:space="preserve"> παρακαλούνται οι πολίτες που έχουν συναλλαγές με δημοτικές υπηρεσίες να προσέρχονται </w:t>
      </w:r>
      <w:r w:rsidR="00D71722" w:rsidRPr="007576C9">
        <w:rPr>
          <w:b/>
          <w:bCs/>
          <w:sz w:val="28"/>
          <w:szCs w:val="28"/>
        </w:rPr>
        <w:t>ΜΟΝΟ</w:t>
      </w:r>
      <w:r>
        <w:rPr>
          <w:b/>
          <w:bCs/>
          <w:sz w:val="28"/>
          <w:szCs w:val="28"/>
        </w:rPr>
        <w:t xml:space="preserve"> ΓΙΑ ΕΠΕΙΓΟΥΣΕΣ ΥΠΟΘΕΣΕΙΣ</w:t>
      </w:r>
      <w:r w:rsidR="00D71722">
        <w:rPr>
          <w:sz w:val="28"/>
          <w:szCs w:val="28"/>
        </w:rPr>
        <w:t xml:space="preserve"> και αυτές που έχουν καταληκτική ημερομηνία εντός των επομένων ημερών</w:t>
      </w:r>
      <w:r>
        <w:rPr>
          <w:sz w:val="28"/>
          <w:szCs w:val="28"/>
        </w:rPr>
        <w:t>, και μέχρι την έκδοση νέων οδηγιών</w:t>
      </w:r>
      <w:r w:rsidR="00D71722">
        <w:rPr>
          <w:sz w:val="28"/>
          <w:szCs w:val="28"/>
        </w:rPr>
        <w:t xml:space="preserve">. </w:t>
      </w:r>
    </w:p>
    <w:p w14:paraId="5318DC81" w14:textId="48080E32" w:rsidR="00680134" w:rsidRDefault="007576C9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Δήμος Κω ζητά την κατανόηση των πολιτών για τις δυσκολίες που τυχόν δημιουργηθούν στις συναλλαγές και στην εξυπηρέτησή τους και επισημαίνει ότι όλοι, υπηρεσίες και πολίτες, καλούμαστε να εφαρμόζουμε</w:t>
      </w:r>
      <w:r w:rsidR="00CC0284">
        <w:rPr>
          <w:sz w:val="28"/>
          <w:szCs w:val="28"/>
        </w:rPr>
        <w:t xml:space="preserve"> αυστηρά</w:t>
      </w:r>
      <w:r>
        <w:rPr>
          <w:sz w:val="28"/>
          <w:szCs w:val="28"/>
        </w:rPr>
        <w:t xml:space="preserve"> τις οδηγίες </w:t>
      </w:r>
      <w:r w:rsidR="00CD1181">
        <w:rPr>
          <w:sz w:val="28"/>
          <w:szCs w:val="28"/>
        </w:rPr>
        <w:t xml:space="preserve">για να περιορίσουμε τις επιπτώσεις στην κοινωνία και στην οικονομία του νησιού μας. </w:t>
      </w:r>
      <w:bookmarkStart w:id="0" w:name="_GoBack"/>
      <w:bookmarkEnd w:id="0"/>
    </w:p>
    <w:p w14:paraId="68FA41CA" w14:textId="77777777" w:rsidR="00CD1181" w:rsidRPr="00001002" w:rsidRDefault="00CD1181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36C0" w14:textId="77777777" w:rsidR="00D82ACC" w:rsidRDefault="00D82ACC" w:rsidP="005229B1">
      <w:pPr>
        <w:spacing w:after="0" w:line="240" w:lineRule="auto"/>
      </w:pPr>
      <w:r>
        <w:separator/>
      </w:r>
    </w:p>
  </w:endnote>
  <w:endnote w:type="continuationSeparator" w:id="0">
    <w:p w14:paraId="62CECD5B" w14:textId="77777777" w:rsidR="00D82ACC" w:rsidRDefault="00D82AC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2891" w14:textId="77777777" w:rsidR="00D82ACC" w:rsidRDefault="00D82ACC" w:rsidP="005229B1">
      <w:pPr>
        <w:spacing w:after="0" w:line="240" w:lineRule="auto"/>
      </w:pPr>
      <w:r>
        <w:separator/>
      </w:r>
    </w:p>
  </w:footnote>
  <w:footnote w:type="continuationSeparator" w:id="0">
    <w:p w14:paraId="2080B759" w14:textId="77777777" w:rsidR="00D82ACC" w:rsidRDefault="00D82AC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3F3B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A31BC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A2DF7"/>
    <w:rsid w:val="003B371B"/>
    <w:rsid w:val="00406FC6"/>
    <w:rsid w:val="00414C8D"/>
    <w:rsid w:val="0042015C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C6DAD"/>
    <w:rsid w:val="006D15FF"/>
    <w:rsid w:val="006D608B"/>
    <w:rsid w:val="006E0501"/>
    <w:rsid w:val="006F6F3A"/>
    <w:rsid w:val="00724B5F"/>
    <w:rsid w:val="007576C9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C0284"/>
    <w:rsid w:val="00CD1181"/>
    <w:rsid w:val="00CE1A6B"/>
    <w:rsid w:val="00CE39CC"/>
    <w:rsid w:val="00D21CB4"/>
    <w:rsid w:val="00D222BF"/>
    <w:rsid w:val="00D71722"/>
    <w:rsid w:val="00D82ACC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A6C4DF-DFAE-4A9D-8137-F0D6C8CF7D1C}"/>
</file>

<file path=customXml/itemProps2.xml><?xml version="1.0" encoding="utf-8"?>
<ds:datastoreItem xmlns:ds="http://schemas.openxmlformats.org/officeDocument/2006/customXml" ds:itemID="{967D5501-74D8-40AE-90EF-CD7ACD880346}"/>
</file>

<file path=customXml/itemProps3.xml><?xml version="1.0" encoding="utf-8"?>
<ds:datastoreItem xmlns:ds="http://schemas.openxmlformats.org/officeDocument/2006/customXml" ds:itemID="{5F16F66D-59CC-4E63-B54F-CFB7E5ADF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35</cp:revision>
  <cp:lastPrinted>2020-03-13T09:39:00Z</cp:lastPrinted>
  <dcterms:created xsi:type="dcterms:W3CDTF">2020-03-13T08:51:00Z</dcterms:created>
  <dcterms:modified xsi:type="dcterms:W3CDTF">2020-03-13T09:51:00Z</dcterms:modified>
</cp:coreProperties>
</file>